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E3A2D" w14:textId="77777777" w:rsidR="007870BD" w:rsidRPr="00934E47" w:rsidRDefault="00345889">
      <w:pPr>
        <w:rPr>
          <w:rFonts w:hAnsiTheme="minorHAnsi" w:cstheme="minorHAnsi"/>
          <w:b/>
        </w:rPr>
      </w:pPr>
      <w:r w:rsidRPr="00934E47">
        <w:rPr>
          <w:rFonts w:hAnsiTheme="minorHAnsi" w:cstheme="minorHAnsi"/>
          <w:b/>
        </w:rPr>
        <w:t>Typical preservatives in skin care products on the market:</w:t>
      </w:r>
    </w:p>
    <w:p w14:paraId="7A4ACE4D" w14:textId="77777777" w:rsidR="00345889" w:rsidRPr="00934E47" w:rsidRDefault="00345889" w:rsidP="00345889">
      <w:pPr>
        <w:pStyle w:val="ListParagraph"/>
        <w:numPr>
          <w:ilvl w:val="0"/>
          <w:numId w:val="6"/>
        </w:numPr>
        <w:rPr>
          <w:rFonts w:hAnsiTheme="minorHAnsi" w:cstheme="minorHAnsi"/>
          <w:shd w:val="clear" w:color="auto" w:fill="FFFFFF"/>
        </w:rPr>
      </w:pPr>
      <w:r w:rsidRPr="00934E47">
        <w:rPr>
          <w:rFonts w:hAnsiTheme="minorHAnsi" w:cstheme="minorHAnsi"/>
          <w:shd w:val="clear" w:color="auto" w:fill="FFFFFF"/>
        </w:rPr>
        <w:t>Tocopherol acetate</w:t>
      </w:r>
    </w:p>
    <w:p w14:paraId="22D946DA" w14:textId="77777777" w:rsidR="00345889" w:rsidRPr="00934E47" w:rsidRDefault="00345889" w:rsidP="00345889">
      <w:pPr>
        <w:pStyle w:val="ListParagraph"/>
        <w:numPr>
          <w:ilvl w:val="1"/>
          <w:numId w:val="6"/>
        </w:numPr>
        <w:rPr>
          <w:rFonts w:hAnsiTheme="minorHAnsi" w:cstheme="minorHAnsi"/>
          <w:shd w:val="clear" w:color="auto" w:fill="FFFFFF"/>
        </w:rPr>
      </w:pPr>
      <w:r w:rsidRPr="00934E47">
        <w:rPr>
          <w:rFonts w:hAnsiTheme="minorHAnsi" w:cstheme="minorHAnsi"/>
          <w:shd w:val="clear" w:color="auto" w:fill="FFFFFF"/>
        </w:rPr>
        <w:t>Vitamin E derivative, used primarily as an anti-oxidant in cosmetic industry, provides longer shelf life</w:t>
      </w:r>
    </w:p>
    <w:p w14:paraId="047FDBCF" w14:textId="77777777" w:rsidR="00345889" w:rsidRPr="00934E47" w:rsidRDefault="00345889" w:rsidP="00345889">
      <w:pPr>
        <w:pStyle w:val="ListParagraph"/>
        <w:numPr>
          <w:ilvl w:val="0"/>
          <w:numId w:val="6"/>
        </w:numPr>
        <w:rPr>
          <w:rFonts w:hAnsiTheme="minorHAnsi" w:cstheme="minorHAnsi"/>
          <w:shd w:val="clear" w:color="auto" w:fill="FFFFFF"/>
        </w:rPr>
      </w:pPr>
      <w:r w:rsidRPr="00934E47">
        <w:rPr>
          <w:rFonts w:hAnsiTheme="minorHAnsi" w:cstheme="minorHAnsi"/>
          <w:shd w:val="clear" w:color="auto" w:fill="FFFFFF"/>
        </w:rPr>
        <w:t>Propylene and butylene glycols</w:t>
      </w:r>
    </w:p>
    <w:p w14:paraId="38205A08" w14:textId="77777777" w:rsidR="00345889" w:rsidRPr="00934E47" w:rsidRDefault="00345889" w:rsidP="00345889">
      <w:pPr>
        <w:pStyle w:val="ListParagraph"/>
        <w:numPr>
          <w:ilvl w:val="1"/>
          <w:numId w:val="6"/>
        </w:numPr>
        <w:rPr>
          <w:rFonts w:hAnsiTheme="minorHAnsi" w:cstheme="minorHAnsi"/>
          <w:shd w:val="clear" w:color="auto" w:fill="FFFFFF"/>
        </w:rPr>
      </w:pPr>
      <w:r w:rsidRPr="00934E47">
        <w:rPr>
          <w:rFonts w:hAnsiTheme="minorHAnsi" w:cstheme="minorHAnsi"/>
          <w:shd w:val="clear" w:color="auto" w:fill="FFFFFF"/>
        </w:rPr>
        <w:t>petroleum based product, he</w:t>
      </w:r>
      <w:r w:rsidR="003500F8" w:rsidRPr="00934E47">
        <w:rPr>
          <w:rFonts w:hAnsiTheme="minorHAnsi" w:cstheme="minorHAnsi"/>
          <w:shd w:val="clear" w:color="auto" w:fill="FFFFFF"/>
        </w:rPr>
        <w:t xml:space="preserve">lps prolong shelf life and prevents drying out of </w:t>
      </w:r>
      <w:r w:rsidRPr="00934E47">
        <w:rPr>
          <w:rFonts w:hAnsiTheme="minorHAnsi" w:cstheme="minorHAnsi"/>
          <w:shd w:val="clear" w:color="auto" w:fill="FFFFFF"/>
        </w:rPr>
        <w:t>product, decreases viscosity,</w:t>
      </w:r>
      <w:r w:rsidR="003500F8" w:rsidRPr="00934E47">
        <w:rPr>
          <w:rFonts w:hAnsiTheme="minorHAnsi" w:cstheme="minorHAnsi"/>
          <w:shd w:val="clear" w:color="auto" w:fill="FFFFFF"/>
        </w:rPr>
        <w:t xml:space="preserve"> prevents crystallization of insoluble components, helps solubilizing of aqueous insoluble ingredients, used to stabilize fragrance and flavour compounds, prevents spoilage by microorganisms (gram +/-, yeasts, molds)</w:t>
      </w:r>
      <w:r w:rsidRPr="00934E47">
        <w:rPr>
          <w:rFonts w:hAnsiTheme="minorHAnsi" w:cstheme="minorHAnsi"/>
          <w:shd w:val="clear" w:color="auto" w:fill="FFFFFF"/>
        </w:rPr>
        <w:t xml:space="preserve"> </w:t>
      </w:r>
    </w:p>
    <w:p w14:paraId="4C2AC9D6" w14:textId="77777777" w:rsidR="00345889" w:rsidRPr="00934E47" w:rsidRDefault="00345889" w:rsidP="00345889">
      <w:pPr>
        <w:pStyle w:val="ListParagraph"/>
        <w:numPr>
          <w:ilvl w:val="0"/>
          <w:numId w:val="6"/>
        </w:numPr>
        <w:rPr>
          <w:rFonts w:hAnsiTheme="minorHAnsi" w:cstheme="minorHAnsi"/>
        </w:rPr>
      </w:pPr>
      <w:r w:rsidRPr="00934E47">
        <w:rPr>
          <w:rFonts w:hAnsiTheme="minorHAnsi" w:cstheme="minorHAnsi"/>
        </w:rPr>
        <w:t xml:space="preserve">Disodium and </w:t>
      </w:r>
      <w:proofErr w:type="spellStart"/>
      <w:r w:rsidRPr="00934E47">
        <w:rPr>
          <w:rFonts w:hAnsiTheme="minorHAnsi" w:cstheme="minorHAnsi"/>
        </w:rPr>
        <w:t>tetrasodium</w:t>
      </w:r>
      <w:proofErr w:type="spellEnd"/>
      <w:r w:rsidRPr="00934E47">
        <w:rPr>
          <w:rFonts w:hAnsiTheme="minorHAnsi" w:cstheme="minorHAnsi"/>
        </w:rPr>
        <w:t xml:space="preserve"> EDTA</w:t>
      </w:r>
    </w:p>
    <w:p w14:paraId="208DE3EC" w14:textId="77777777" w:rsidR="003500F8" w:rsidRPr="00934E47" w:rsidRDefault="003500F8" w:rsidP="003500F8">
      <w:pPr>
        <w:pStyle w:val="ListParagraph"/>
        <w:numPr>
          <w:ilvl w:val="1"/>
          <w:numId w:val="6"/>
        </w:numPr>
        <w:rPr>
          <w:rFonts w:hAnsiTheme="minorHAnsi" w:cstheme="minorHAnsi"/>
        </w:rPr>
      </w:pPr>
      <w:r w:rsidRPr="00934E47">
        <w:rPr>
          <w:rFonts w:hAnsiTheme="minorHAnsi" w:cstheme="minorHAnsi"/>
        </w:rPr>
        <w:t xml:space="preserve">Complexes metal ions in aqueous environments, disodium EDTA has limited solubility in water (typically 0.1% added to warmed up water phase, suitable for pH neutral or slightly acidic products), </w:t>
      </w:r>
      <w:proofErr w:type="spellStart"/>
      <w:r w:rsidRPr="00934E47">
        <w:rPr>
          <w:rFonts w:hAnsiTheme="minorHAnsi" w:cstheme="minorHAnsi"/>
        </w:rPr>
        <w:t>tetrasodium</w:t>
      </w:r>
      <w:proofErr w:type="spellEnd"/>
      <w:r w:rsidRPr="00934E47">
        <w:rPr>
          <w:rFonts w:hAnsiTheme="minorHAnsi" w:cstheme="minorHAnsi"/>
        </w:rPr>
        <w:t xml:space="preserve"> EDTA has high solubility in water (preferable for gels, serums and surfactant systems, may raise the pH but can be adjusted through addition of citric acid), often works in tandem with another preservative</w:t>
      </w:r>
    </w:p>
    <w:p w14:paraId="7E6D8BA7" w14:textId="77777777" w:rsidR="00345889" w:rsidRPr="00934E47" w:rsidRDefault="00345889" w:rsidP="003500F8">
      <w:pPr>
        <w:pStyle w:val="ListParagraph"/>
        <w:numPr>
          <w:ilvl w:val="0"/>
          <w:numId w:val="6"/>
        </w:numPr>
        <w:rPr>
          <w:rFonts w:hAnsiTheme="minorHAnsi" w:cstheme="minorHAnsi"/>
        </w:rPr>
      </w:pPr>
      <w:proofErr w:type="spellStart"/>
      <w:r w:rsidRPr="00934E47">
        <w:rPr>
          <w:rFonts w:hAnsiTheme="minorHAnsi" w:cstheme="minorHAnsi"/>
        </w:rPr>
        <w:t>Diazolidinyl</w:t>
      </w:r>
      <w:proofErr w:type="spellEnd"/>
      <w:r w:rsidRPr="00934E47">
        <w:rPr>
          <w:rFonts w:hAnsiTheme="minorHAnsi" w:cstheme="minorHAnsi"/>
        </w:rPr>
        <w:t xml:space="preserve"> and </w:t>
      </w:r>
      <w:proofErr w:type="spellStart"/>
      <w:r w:rsidR="003500F8" w:rsidRPr="00934E47">
        <w:rPr>
          <w:rFonts w:hAnsiTheme="minorHAnsi" w:cstheme="minorHAnsi"/>
        </w:rPr>
        <w:t>imidazolidinyl</w:t>
      </w:r>
      <w:proofErr w:type="spellEnd"/>
      <w:r w:rsidRPr="00934E47">
        <w:rPr>
          <w:rFonts w:hAnsiTheme="minorHAnsi" w:cstheme="minorHAnsi"/>
        </w:rPr>
        <w:t xml:space="preserve"> urea</w:t>
      </w:r>
    </w:p>
    <w:p w14:paraId="4B938B57" w14:textId="77777777" w:rsidR="003500F8" w:rsidRPr="00934E47" w:rsidRDefault="003500F8" w:rsidP="003500F8">
      <w:pPr>
        <w:pStyle w:val="ListParagraph"/>
        <w:numPr>
          <w:ilvl w:val="1"/>
          <w:numId w:val="6"/>
        </w:numPr>
        <w:rPr>
          <w:rFonts w:hAnsiTheme="minorHAnsi" w:cstheme="minorHAnsi"/>
        </w:rPr>
      </w:pPr>
      <w:r w:rsidRPr="00934E47">
        <w:rPr>
          <w:rFonts w:hAnsiTheme="minorHAnsi" w:cstheme="minorHAnsi"/>
        </w:rPr>
        <w:t>Formaldehyde-releasing agents</w:t>
      </w:r>
      <w:r w:rsidR="009C72C9" w:rsidRPr="00934E47">
        <w:rPr>
          <w:rFonts w:hAnsiTheme="minorHAnsi" w:cstheme="minorHAnsi"/>
        </w:rPr>
        <w:t>, most commonly used toge</w:t>
      </w:r>
      <w:r w:rsidRPr="00934E47">
        <w:rPr>
          <w:rFonts w:hAnsiTheme="minorHAnsi" w:cstheme="minorHAnsi"/>
        </w:rPr>
        <w:t>ther with parabens</w:t>
      </w:r>
      <w:r w:rsidR="009C72C9" w:rsidRPr="00934E47">
        <w:rPr>
          <w:rFonts w:hAnsiTheme="minorHAnsi" w:cstheme="minorHAnsi"/>
        </w:rPr>
        <w:t xml:space="preserve"> (one of the most common preservative systems in world, comm</w:t>
      </w:r>
      <w:bookmarkStart w:id="0" w:name="_GoBack"/>
      <w:bookmarkEnd w:id="0"/>
      <w:r w:rsidR="009C72C9" w:rsidRPr="00934E47">
        <w:rPr>
          <w:rFonts w:hAnsiTheme="minorHAnsi" w:cstheme="minorHAnsi"/>
        </w:rPr>
        <w:t xml:space="preserve">on in cosmetic industry) </w:t>
      </w:r>
    </w:p>
    <w:p w14:paraId="7655643D" w14:textId="77777777" w:rsidR="00345889" w:rsidRPr="00934E47" w:rsidRDefault="00345889" w:rsidP="00345889">
      <w:pPr>
        <w:pStyle w:val="ListParagraph"/>
        <w:numPr>
          <w:ilvl w:val="0"/>
          <w:numId w:val="6"/>
        </w:numPr>
        <w:rPr>
          <w:rFonts w:hAnsiTheme="minorHAnsi" w:cstheme="minorHAnsi"/>
          <w:shd w:val="clear" w:color="auto" w:fill="FFFFFF"/>
        </w:rPr>
      </w:pPr>
      <w:r w:rsidRPr="00934E47">
        <w:rPr>
          <w:rFonts w:hAnsiTheme="minorHAnsi" w:cstheme="minorHAnsi"/>
          <w:shd w:val="clear" w:color="auto" w:fill="FFFFFF"/>
        </w:rPr>
        <w:t>Parabens</w:t>
      </w:r>
    </w:p>
    <w:p w14:paraId="44F37DFB" w14:textId="77777777" w:rsidR="009C72C9" w:rsidRPr="00934E47" w:rsidRDefault="009C72C9" w:rsidP="009C72C9">
      <w:pPr>
        <w:pStyle w:val="ListParagraph"/>
        <w:numPr>
          <w:ilvl w:val="1"/>
          <w:numId w:val="6"/>
        </w:numPr>
        <w:rPr>
          <w:rFonts w:hAnsiTheme="minorHAnsi" w:cstheme="minorHAnsi"/>
          <w:shd w:val="clear" w:color="auto" w:fill="FFFFFF"/>
        </w:rPr>
      </w:pPr>
      <w:proofErr w:type="spellStart"/>
      <w:r w:rsidRPr="00934E47">
        <w:rPr>
          <w:rFonts w:hAnsiTheme="minorHAnsi" w:cstheme="minorHAnsi"/>
          <w:shd w:val="clear" w:color="auto" w:fill="FFFFFF"/>
        </w:rPr>
        <w:t>Parahydroxybenzoates</w:t>
      </w:r>
      <w:proofErr w:type="spellEnd"/>
      <w:r w:rsidRPr="00934E47">
        <w:rPr>
          <w:rFonts w:hAnsiTheme="minorHAnsi" w:cstheme="minorHAnsi"/>
          <w:shd w:val="clear" w:color="auto" w:fill="FFFFFF"/>
        </w:rPr>
        <w:t>,</w:t>
      </w:r>
      <w:r w:rsidRPr="00934E47">
        <w:rPr>
          <w:rFonts w:ascii="Arial" w:hAnsi="Arial" w:cs="Arial"/>
          <w:sz w:val="21"/>
          <w:szCs w:val="21"/>
          <w:shd w:val="clear" w:color="auto" w:fill="FFFFFF"/>
        </w:rPr>
        <w:t xml:space="preserve"> </w:t>
      </w:r>
      <w:r w:rsidRPr="00934E47">
        <w:rPr>
          <w:rFonts w:hAnsiTheme="minorHAnsi" w:cstheme="minorHAnsi"/>
          <w:shd w:val="clear" w:color="auto" w:fill="FFFFFF"/>
        </w:rPr>
        <w:t xml:space="preserve">family of commonly used preservatives in cosmetic products, prevent growth of microorganisms, the most commonly used are methylparaben, </w:t>
      </w:r>
      <w:proofErr w:type="spellStart"/>
      <w:r w:rsidRPr="00934E47">
        <w:rPr>
          <w:rFonts w:hAnsiTheme="minorHAnsi" w:cstheme="minorHAnsi"/>
          <w:shd w:val="clear" w:color="auto" w:fill="FFFFFF"/>
        </w:rPr>
        <w:t>propylparaben</w:t>
      </w:r>
      <w:proofErr w:type="spellEnd"/>
      <w:r w:rsidRPr="00934E47">
        <w:rPr>
          <w:rFonts w:hAnsiTheme="minorHAnsi" w:cstheme="minorHAnsi"/>
          <w:shd w:val="clear" w:color="auto" w:fill="FFFFFF"/>
        </w:rPr>
        <w:t xml:space="preserve">, butylparaben, and </w:t>
      </w:r>
      <w:proofErr w:type="spellStart"/>
      <w:r w:rsidRPr="00934E47">
        <w:rPr>
          <w:rFonts w:hAnsiTheme="minorHAnsi" w:cstheme="minorHAnsi"/>
          <w:shd w:val="clear" w:color="auto" w:fill="FFFFFF"/>
        </w:rPr>
        <w:t>ethylparaben</w:t>
      </w:r>
      <w:proofErr w:type="spellEnd"/>
    </w:p>
    <w:p w14:paraId="4C34EFE8" w14:textId="77777777" w:rsidR="00345889" w:rsidRPr="00934E47" w:rsidRDefault="00345889" w:rsidP="00345889">
      <w:pPr>
        <w:pStyle w:val="ListParagraph"/>
        <w:numPr>
          <w:ilvl w:val="0"/>
          <w:numId w:val="6"/>
        </w:numPr>
        <w:rPr>
          <w:rFonts w:hAnsiTheme="minorHAnsi" w:cstheme="minorHAnsi"/>
        </w:rPr>
      </w:pPr>
      <w:r w:rsidRPr="00934E47">
        <w:rPr>
          <w:rFonts w:hAnsiTheme="minorHAnsi" w:cstheme="minorHAnsi"/>
        </w:rPr>
        <w:t>Phenoxyethanol</w:t>
      </w:r>
    </w:p>
    <w:p w14:paraId="25E47C70" w14:textId="77777777" w:rsidR="009C72C9" w:rsidRPr="00934E47" w:rsidRDefault="009C72C9" w:rsidP="009C72C9">
      <w:pPr>
        <w:pStyle w:val="ListParagraph"/>
        <w:numPr>
          <w:ilvl w:val="1"/>
          <w:numId w:val="6"/>
        </w:numPr>
        <w:rPr>
          <w:rFonts w:hAnsiTheme="minorHAnsi" w:cstheme="minorHAnsi"/>
        </w:rPr>
      </w:pPr>
      <w:r w:rsidRPr="00934E47">
        <w:rPr>
          <w:rFonts w:hAnsiTheme="minorHAnsi" w:cstheme="minorHAnsi"/>
        </w:rPr>
        <w:t>Stable to aqueous hydrolysis, low water solubility and evaporation rate, stable at high temperatures, nonionic and effective in anionic and cationic systems, broad spectrum antimicrobial activity against bacteria, yeasts, and mold</w:t>
      </w:r>
    </w:p>
    <w:p w14:paraId="49869068" w14:textId="77777777" w:rsidR="00345889" w:rsidRPr="00934E47" w:rsidRDefault="00345889" w:rsidP="00345889">
      <w:pPr>
        <w:pStyle w:val="ListParagraph"/>
        <w:numPr>
          <w:ilvl w:val="0"/>
          <w:numId w:val="6"/>
        </w:numPr>
        <w:rPr>
          <w:rFonts w:hAnsiTheme="minorHAnsi" w:cstheme="minorHAnsi"/>
        </w:rPr>
      </w:pPr>
      <w:r w:rsidRPr="00934E47">
        <w:rPr>
          <w:rFonts w:hAnsiTheme="minorHAnsi" w:cstheme="minorHAnsi"/>
        </w:rPr>
        <w:t>Methylisothiazolinone</w:t>
      </w:r>
    </w:p>
    <w:p w14:paraId="4A5EB6B4" w14:textId="77777777" w:rsidR="009C72C9" w:rsidRPr="00934E47" w:rsidRDefault="009C72C9" w:rsidP="009C72C9">
      <w:pPr>
        <w:pStyle w:val="ListParagraph"/>
        <w:numPr>
          <w:ilvl w:val="1"/>
          <w:numId w:val="6"/>
        </w:numPr>
        <w:rPr>
          <w:rFonts w:hAnsiTheme="minorHAnsi" w:cstheme="minorHAnsi"/>
        </w:rPr>
      </w:pPr>
      <w:r w:rsidRPr="00934E47">
        <w:rPr>
          <w:rFonts w:hAnsiTheme="minorHAnsi" w:cstheme="minorHAnsi"/>
        </w:rPr>
        <w:t>Powerful biocide and preservative, allergenic and cytotoxic, use is controversial (insufficient information)</w:t>
      </w:r>
    </w:p>
    <w:p w14:paraId="2E93F7D3" w14:textId="77777777" w:rsidR="00345889" w:rsidRPr="00934E47" w:rsidRDefault="00345889" w:rsidP="00345889">
      <w:pPr>
        <w:pStyle w:val="ListParagraph"/>
        <w:numPr>
          <w:ilvl w:val="0"/>
          <w:numId w:val="6"/>
        </w:numPr>
        <w:rPr>
          <w:rFonts w:hAnsiTheme="minorHAnsi" w:cstheme="minorHAnsi"/>
          <w:shd w:val="clear" w:color="auto" w:fill="FFFFFF"/>
        </w:rPr>
      </w:pPr>
      <w:proofErr w:type="spellStart"/>
      <w:r w:rsidRPr="00934E47">
        <w:rPr>
          <w:rFonts w:hAnsiTheme="minorHAnsi" w:cstheme="minorHAnsi"/>
          <w:shd w:val="clear" w:color="auto" w:fill="FFFFFF"/>
        </w:rPr>
        <w:t>Ascorbyl</w:t>
      </w:r>
      <w:proofErr w:type="spellEnd"/>
      <w:r w:rsidRPr="00934E47">
        <w:rPr>
          <w:rFonts w:hAnsiTheme="minorHAnsi" w:cstheme="minorHAnsi"/>
          <w:shd w:val="clear" w:color="auto" w:fill="FFFFFF"/>
        </w:rPr>
        <w:t xml:space="preserve"> palmitate</w:t>
      </w:r>
    </w:p>
    <w:p w14:paraId="7D972AB9" w14:textId="77777777" w:rsidR="009C72C9" w:rsidRPr="00934E47" w:rsidRDefault="009C72C9" w:rsidP="009C72C9">
      <w:pPr>
        <w:pStyle w:val="ListParagraph"/>
        <w:numPr>
          <w:ilvl w:val="1"/>
          <w:numId w:val="6"/>
        </w:numPr>
        <w:rPr>
          <w:rFonts w:hAnsiTheme="minorHAnsi" w:cstheme="minorHAnsi"/>
          <w:shd w:val="clear" w:color="auto" w:fill="FFFFFF"/>
        </w:rPr>
      </w:pPr>
      <w:r w:rsidRPr="00934E47">
        <w:rPr>
          <w:rFonts w:hAnsiTheme="minorHAnsi" w:cstheme="minorHAnsi"/>
          <w:shd w:val="clear" w:color="auto" w:fill="FFFFFF"/>
        </w:rPr>
        <w:t xml:space="preserve">Ester formed from ascorbic acid and palmitic acid creating a fat-soluble form of vitamin C, antioxidant food additive (E304) </w:t>
      </w:r>
      <w:r w:rsidR="00B06313" w:rsidRPr="00934E47">
        <w:rPr>
          <w:rFonts w:hAnsiTheme="minorHAnsi" w:cstheme="minorHAnsi"/>
          <w:shd w:val="clear" w:color="auto" w:fill="FFFFFF"/>
        </w:rPr>
        <w:t>used as a preservative and colour stabilizer</w:t>
      </w:r>
    </w:p>
    <w:p w14:paraId="2B4EE994" w14:textId="77777777" w:rsidR="00345889" w:rsidRPr="00934E47" w:rsidRDefault="00345889" w:rsidP="00345889">
      <w:pPr>
        <w:pStyle w:val="ListParagraph"/>
        <w:numPr>
          <w:ilvl w:val="0"/>
          <w:numId w:val="6"/>
        </w:numPr>
        <w:rPr>
          <w:rFonts w:hAnsiTheme="minorHAnsi" w:cstheme="minorHAnsi"/>
          <w:shd w:val="clear" w:color="auto" w:fill="FFFFFF"/>
        </w:rPr>
      </w:pPr>
      <w:r w:rsidRPr="00934E47">
        <w:rPr>
          <w:rFonts w:hAnsiTheme="minorHAnsi" w:cstheme="minorHAnsi"/>
        </w:rPr>
        <w:t>Benzoic acid</w:t>
      </w:r>
    </w:p>
    <w:p w14:paraId="0D639BAD" w14:textId="77777777" w:rsidR="00B06313" w:rsidRPr="00934E47" w:rsidRDefault="00B06313" w:rsidP="00B06313">
      <w:pPr>
        <w:pStyle w:val="ListParagraph"/>
        <w:numPr>
          <w:ilvl w:val="1"/>
          <w:numId w:val="6"/>
        </w:numPr>
        <w:rPr>
          <w:rFonts w:hAnsiTheme="minorHAnsi" w:cstheme="minorHAnsi"/>
          <w:shd w:val="clear" w:color="auto" w:fill="FFFFFF"/>
        </w:rPr>
      </w:pPr>
      <w:r w:rsidRPr="00934E47">
        <w:rPr>
          <w:rFonts w:hAnsiTheme="minorHAnsi" w:cstheme="minorHAnsi"/>
          <w:shd w:val="clear" w:color="auto" w:fill="FFFFFF"/>
        </w:rPr>
        <w:t xml:space="preserve">Major weak organic acid food preservative, anion cumulates in cytoplasm, have been shown to cause oxidative stress (mode of action may involve disruption of membrane homeostasis) </w:t>
      </w:r>
    </w:p>
    <w:p w14:paraId="4157E535" w14:textId="77777777" w:rsidR="00345889" w:rsidRPr="00934E47" w:rsidRDefault="00345889" w:rsidP="00345889">
      <w:pPr>
        <w:pStyle w:val="ListParagraph"/>
        <w:numPr>
          <w:ilvl w:val="0"/>
          <w:numId w:val="6"/>
        </w:numPr>
        <w:rPr>
          <w:rFonts w:hAnsiTheme="minorHAnsi" w:cstheme="minorHAnsi"/>
        </w:rPr>
      </w:pPr>
      <w:r w:rsidRPr="00934E47">
        <w:rPr>
          <w:rFonts w:hAnsiTheme="minorHAnsi" w:cstheme="minorHAnsi"/>
        </w:rPr>
        <w:t>Benzyl alcohol</w:t>
      </w:r>
    </w:p>
    <w:p w14:paraId="64010648" w14:textId="77777777" w:rsidR="00B06313" w:rsidRPr="007D13A1" w:rsidRDefault="00B06313" w:rsidP="007D13A1">
      <w:pPr>
        <w:ind w:left="1080"/>
        <w:rPr>
          <w:rFonts w:hAnsiTheme="minorHAnsi" w:cstheme="minorHAnsi"/>
        </w:rPr>
      </w:pPr>
      <w:r w:rsidRPr="00934E47">
        <w:rPr>
          <w:rFonts w:hAnsiTheme="minorHAnsi" w:cstheme="minorHAnsi"/>
        </w:rPr>
        <w:t xml:space="preserve">Used in </w:t>
      </w:r>
      <w:r w:rsidRPr="00934E47">
        <w:t>cosmetic formulations as a fragrance component, preservative, solvent, and viscosity-decreasing agent</w:t>
      </w:r>
    </w:p>
    <w:p w14:paraId="165AE4CE" w14:textId="77777777" w:rsidR="00345889" w:rsidRPr="00345889" w:rsidRDefault="00345889" w:rsidP="00345889">
      <w:pPr>
        <w:rPr>
          <w:rFonts w:hAnsiTheme="minorHAnsi" w:cstheme="minorHAnsi"/>
          <w:shd w:val="clear" w:color="auto" w:fill="FFFFFF"/>
        </w:rPr>
      </w:pPr>
    </w:p>
    <w:p w14:paraId="380874D9" w14:textId="77777777" w:rsidR="00345889" w:rsidRPr="00345889" w:rsidRDefault="00345889" w:rsidP="00345889">
      <w:pPr>
        <w:rPr>
          <w:rFonts w:hAnsiTheme="minorHAnsi" w:cstheme="minorHAnsi"/>
        </w:rPr>
      </w:pPr>
    </w:p>
    <w:p w14:paraId="377783A5" w14:textId="77777777" w:rsidR="00345889" w:rsidRPr="00345889" w:rsidRDefault="00345889" w:rsidP="00345889">
      <w:pPr>
        <w:rPr>
          <w:rFonts w:hAnsiTheme="minorHAnsi" w:cstheme="minorHAnsi"/>
          <w:shd w:val="clear" w:color="auto" w:fill="FFFFFF"/>
        </w:rPr>
      </w:pPr>
    </w:p>
    <w:p w14:paraId="7F023079" w14:textId="77777777" w:rsidR="00345889" w:rsidRPr="009C72C9" w:rsidRDefault="00345889">
      <w:pPr>
        <w:rPr>
          <w:rFonts w:hAnsiTheme="minorHAnsi" w:cstheme="minorHAnsi"/>
        </w:rPr>
      </w:pPr>
    </w:p>
    <w:sectPr w:rsidR="00345889" w:rsidRPr="009C72C9" w:rsidSect="00B852B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554"/>
    <w:multiLevelType w:val="multilevel"/>
    <w:tmpl w:val="DD82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81568"/>
    <w:multiLevelType w:val="multilevel"/>
    <w:tmpl w:val="DD96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85B2E"/>
    <w:multiLevelType w:val="multilevel"/>
    <w:tmpl w:val="77D6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D466E"/>
    <w:multiLevelType w:val="multilevel"/>
    <w:tmpl w:val="5828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678A2"/>
    <w:multiLevelType w:val="multilevel"/>
    <w:tmpl w:val="4CD2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61827"/>
    <w:multiLevelType w:val="hybridMultilevel"/>
    <w:tmpl w:val="8E889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89"/>
    <w:rsid w:val="00116E1E"/>
    <w:rsid w:val="002C4DDB"/>
    <w:rsid w:val="00301238"/>
    <w:rsid w:val="00345889"/>
    <w:rsid w:val="003500F8"/>
    <w:rsid w:val="0039396B"/>
    <w:rsid w:val="004C7B91"/>
    <w:rsid w:val="00616664"/>
    <w:rsid w:val="00750357"/>
    <w:rsid w:val="007D13A1"/>
    <w:rsid w:val="008B0660"/>
    <w:rsid w:val="008C27B2"/>
    <w:rsid w:val="00934E47"/>
    <w:rsid w:val="009C72C9"/>
    <w:rsid w:val="009E6E83"/>
    <w:rsid w:val="00B06313"/>
    <w:rsid w:val="00B852B1"/>
    <w:rsid w:val="00CE6E0E"/>
    <w:rsid w:val="00D41F03"/>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77CF"/>
  <w15:chartTrackingRefBased/>
  <w15:docId w15:val="{07F387C6-8ED3-4095-B602-B4DFBF5B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46381">
      <w:bodyDiv w:val="1"/>
      <w:marLeft w:val="0"/>
      <w:marRight w:val="0"/>
      <w:marTop w:val="0"/>
      <w:marBottom w:val="0"/>
      <w:divBdr>
        <w:top w:val="none" w:sz="0" w:space="0" w:color="auto"/>
        <w:left w:val="none" w:sz="0" w:space="0" w:color="auto"/>
        <w:bottom w:val="none" w:sz="0" w:space="0" w:color="auto"/>
        <w:right w:val="none" w:sz="0" w:space="0" w:color="auto"/>
      </w:divBdr>
    </w:div>
    <w:div w:id="584612333">
      <w:bodyDiv w:val="1"/>
      <w:marLeft w:val="0"/>
      <w:marRight w:val="0"/>
      <w:marTop w:val="0"/>
      <w:marBottom w:val="0"/>
      <w:divBdr>
        <w:top w:val="none" w:sz="0" w:space="0" w:color="auto"/>
        <w:left w:val="none" w:sz="0" w:space="0" w:color="auto"/>
        <w:bottom w:val="none" w:sz="0" w:space="0" w:color="auto"/>
        <w:right w:val="none" w:sz="0" w:space="0" w:color="auto"/>
      </w:divBdr>
    </w:div>
    <w:div w:id="683438573">
      <w:bodyDiv w:val="1"/>
      <w:marLeft w:val="0"/>
      <w:marRight w:val="0"/>
      <w:marTop w:val="0"/>
      <w:marBottom w:val="0"/>
      <w:divBdr>
        <w:top w:val="none" w:sz="0" w:space="0" w:color="auto"/>
        <w:left w:val="none" w:sz="0" w:space="0" w:color="auto"/>
        <w:bottom w:val="none" w:sz="0" w:space="0" w:color="auto"/>
        <w:right w:val="none" w:sz="0" w:space="0" w:color="auto"/>
      </w:divBdr>
    </w:div>
    <w:div w:id="973755029">
      <w:bodyDiv w:val="1"/>
      <w:marLeft w:val="0"/>
      <w:marRight w:val="0"/>
      <w:marTop w:val="0"/>
      <w:marBottom w:val="0"/>
      <w:divBdr>
        <w:top w:val="none" w:sz="0" w:space="0" w:color="auto"/>
        <w:left w:val="none" w:sz="0" w:space="0" w:color="auto"/>
        <w:bottom w:val="none" w:sz="0" w:space="0" w:color="auto"/>
        <w:right w:val="none" w:sz="0" w:space="0" w:color="auto"/>
      </w:divBdr>
    </w:div>
    <w:div w:id="1959490371">
      <w:bodyDiv w:val="1"/>
      <w:marLeft w:val="0"/>
      <w:marRight w:val="0"/>
      <w:marTop w:val="0"/>
      <w:marBottom w:val="0"/>
      <w:divBdr>
        <w:top w:val="none" w:sz="0" w:space="0" w:color="auto"/>
        <w:left w:val="none" w:sz="0" w:space="0" w:color="auto"/>
        <w:bottom w:val="none" w:sz="0" w:space="0" w:color="auto"/>
        <w:right w:val="none" w:sz="0" w:space="0" w:color="auto"/>
      </w:divBdr>
    </w:div>
    <w:div w:id="1966735417">
      <w:bodyDiv w:val="1"/>
      <w:marLeft w:val="0"/>
      <w:marRight w:val="0"/>
      <w:marTop w:val="0"/>
      <w:marBottom w:val="0"/>
      <w:divBdr>
        <w:top w:val="none" w:sz="0" w:space="0" w:color="auto"/>
        <w:left w:val="none" w:sz="0" w:space="0" w:color="auto"/>
        <w:bottom w:val="none" w:sz="0" w:space="0" w:color="auto"/>
        <w:right w:val="none" w:sz="0" w:space="0" w:color="auto"/>
      </w:divBdr>
    </w:div>
    <w:div w:id="20889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339</Words>
  <Characters>1937</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Maisa Vuorte</dc:creator>
  <cp:keywords/>
  <dc:description/>
  <cp:lastModifiedBy>Michał Pasik</cp:lastModifiedBy>
  <cp:revision>5</cp:revision>
  <dcterms:created xsi:type="dcterms:W3CDTF">2017-10-09T21:06:00Z</dcterms:created>
  <dcterms:modified xsi:type="dcterms:W3CDTF">2017-10-23T11:09:00Z</dcterms:modified>
</cp:coreProperties>
</file>