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3E1" w:rsidRDefault="00405A95">
      <w:pPr>
        <w:rPr>
          <w:rFonts w:hint="eastAsia"/>
        </w:rPr>
      </w:pPr>
      <w:r>
        <w:rPr>
          <w:rFonts w:hint="eastAsia"/>
        </w:rPr>
        <w:t>Electroporation</w:t>
      </w:r>
    </w:p>
    <w:p w:rsidR="00A921DB" w:rsidRDefault="00C9433C" w:rsidP="00C4058A">
      <w:pPr>
        <w:spacing w:line="240" w:lineRule="atLeast"/>
        <w:ind w:firstLineChars="200" w:firstLine="480"/>
        <w:rPr>
          <w:color w:val="000000" w:themeColor="text1"/>
          <w:lang w:val="en"/>
        </w:rPr>
      </w:pPr>
      <w:r w:rsidRPr="00C9433C">
        <w:rPr>
          <w:bCs/>
          <w:color w:val="000000" w:themeColor="text1"/>
          <w:lang w:val="en"/>
        </w:rPr>
        <w:t>Electroporation</w:t>
      </w:r>
      <w:r w:rsidRPr="00C9433C">
        <w:rPr>
          <w:color w:val="000000" w:themeColor="text1"/>
          <w:lang w:val="en"/>
        </w:rPr>
        <w:t xml:space="preserve"> is a </w:t>
      </w:r>
      <w:hyperlink r:id="rId5" w:tooltip="Microbiology" w:history="1">
        <w:r w:rsidRPr="00C9433C">
          <w:rPr>
            <w:rStyle w:val="a3"/>
            <w:color w:val="000000" w:themeColor="text1"/>
            <w:u w:val="none"/>
            <w:lang w:val="en"/>
          </w:rPr>
          <w:t>microbiology</w:t>
        </w:r>
      </w:hyperlink>
      <w:r w:rsidRPr="00C9433C">
        <w:rPr>
          <w:color w:val="000000" w:themeColor="text1"/>
          <w:lang w:val="en"/>
        </w:rPr>
        <w:t xml:space="preserve"> technique in which an </w:t>
      </w:r>
      <w:hyperlink r:id="rId6" w:tooltip="Electrical field" w:history="1">
        <w:r w:rsidRPr="00C9433C">
          <w:rPr>
            <w:rStyle w:val="a3"/>
            <w:color w:val="000000" w:themeColor="text1"/>
            <w:u w:val="none"/>
            <w:lang w:val="en"/>
          </w:rPr>
          <w:t>electrical field</w:t>
        </w:r>
      </w:hyperlink>
      <w:r w:rsidRPr="00C9433C">
        <w:rPr>
          <w:color w:val="000000" w:themeColor="text1"/>
          <w:lang w:val="en"/>
        </w:rPr>
        <w:t xml:space="preserve"> is applied to cells in order to increase the permeability of the </w:t>
      </w:r>
      <w:hyperlink r:id="rId7" w:tooltip="Cell membrane" w:history="1">
        <w:r w:rsidRPr="00C9433C">
          <w:rPr>
            <w:rStyle w:val="a3"/>
            <w:color w:val="000000" w:themeColor="text1"/>
            <w:u w:val="none"/>
            <w:lang w:val="en"/>
          </w:rPr>
          <w:t>cell membrane</w:t>
        </w:r>
      </w:hyperlink>
      <w:r w:rsidRPr="00C9433C">
        <w:rPr>
          <w:color w:val="000000" w:themeColor="text1"/>
          <w:lang w:val="en"/>
        </w:rPr>
        <w:t xml:space="preserve">, allowing chemicals, drugs, or </w:t>
      </w:r>
      <w:hyperlink r:id="rId8" w:tooltip="DNA" w:history="1">
        <w:r w:rsidRPr="00C9433C">
          <w:rPr>
            <w:rStyle w:val="a3"/>
            <w:color w:val="000000" w:themeColor="text1"/>
            <w:u w:val="none"/>
            <w:lang w:val="en"/>
          </w:rPr>
          <w:t>DNA</w:t>
        </w:r>
      </w:hyperlink>
      <w:r w:rsidRPr="00C9433C">
        <w:rPr>
          <w:color w:val="000000" w:themeColor="text1"/>
          <w:lang w:val="en"/>
        </w:rPr>
        <w:t xml:space="preserve"> to be introduced into the cell</w:t>
      </w:r>
      <w:r>
        <w:rPr>
          <w:color w:val="000000" w:themeColor="text1"/>
          <w:lang w:val="en"/>
        </w:rPr>
        <w:t xml:space="preserve">. Competent cells used in transformation are made by ourselves. </w:t>
      </w:r>
    </w:p>
    <w:p w:rsidR="00405A95" w:rsidRDefault="00C9433C" w:rsidP="00C4058A">
      <w:pPr>
        <w:spacing w:line="240" w:lineRule="atLeast"/>
        <w:ind w:firstLineChars="200" w:firstLine="480"/>
        <w:rPr>
          <w:color w:val="000000" w:themeColor="text1"/>
          <w:lang w:val="en"/>
        </w:rPr>
      </w:pPr>
      <w:bookmarkStart w:id="0" w:name="_GoBack"/>
      <w:bookmarkEnd w:id="0"/>
      <w:r>
        <w:rPr>
          <w:color w:val="000000" w:themeColor="text1"/>
          <w:lang w:val="en"/>
        </w:rPr>
        <w:t>First, we cultivate E. coli with 50 ml LB broth one night b</w:t>
      </w:r>
      <w:r w:rsidR="00FE14A2">
        <w:rPr>
          <w:color w:val="000000" w:themeColor="text1"/>
          <w:lang w:val="en"/>
        </w:rPr>
        <w:t>efore transformation, and</w:t>
      </w:r>
      <w:r>
        <w:rPr>
          <w:color w:val="000000" w:themeColor="text1"/>
          <w:lang w:val="en"/>
        </w:rPr>
        <w:t xml:space="preserve"> </w:t>
      </w:r>
      <w:r w:rsidR="00FE14A2">
        <w:rPr>
          <w:color w:val="000000" w:themeColor="text1"/>
          <w:lang w:val="en"/>
        </w:rPr>
        <w:t>incubate</w:t>
      </w:r>
      <w:r>
        <w:rPr>
          <w:color w:val="000000" w:themeColor="text1"/>
          <w:lang w:val="en"/>
        </w:rPr>
        <w:t xml:space="preserve"> under 200 rpm shaking overnight. </w:t>
      </w:r>
      <w:r w:rsidR="00CB0E29">
        <w:rPr>
          <w:color w:val="000000" w:themeColor="text1"/>
          <w:lang w:val="en"/>
        </w:rPr>
        <w:t xml:space="preserve">After </w:t>
      </w:r>
      <w:proofErr w:type="gramStart"/>
      <w:r w:rsidR="00CB0E29">
        <w:rPr>
          <w:color w:val="000000" w:themeColor="text1"/>
          <w:lang w:val="en"/>
        </w:rPr>
        <w:t>one night</w:t>
      </w:r>
      <w:proofErr w:type="gramEnd"/>
      <w:r w:rsidR="00CB0E29">
        <w:rPr>
          <w:color w:val="000000" w:themeColor="text1"/>
          <w:lang w:val="en"/>
        </w:rPr>
        <w:t xml:space="preserve"> cultivation</w:t>
      </w:r>
      <w:r w:rsidR="00FE14A2">
        <w:rPr>
          <w:color w:val="000000" w:themeColor="text1"/>
          <w:lang w:val="en"/>
        </w:rPr>
        <w:t>, we transfer 25 ml overnight culture into 500 ml new LB broth and incubate under 200 rpm shaking</w:t>
      </w:r>
      <w:r w:rsidR="000D1109">
        <w:rPr>
          <w:color w:val="000000" w:themeColor="text1"/>
          <w:lang w:val="en"/>
        </w:rPr>
        <w:t xml:space="preserve">. After </w:t>
      </w:r>
      <w:r w:rsidR="00FE14A2">
        <w:rPr>
          <w:color w:val="000000" w:themeColor="text1"/>
          <w:lang w:val="en"/>
        </w:rPr>
        <w:t>OD</w:t>
      </w:r>
      <w:r w:rsidR="00FE14A2">
        <w:rPr>
          <w:rFonts w:hint="eastAsia"/>
          <w:color w:val="000000" w:themeColor="text1"/>
          <w:lang w:val="en"/>
        </w:rPr>
        <w:t xml:space="preserve"> </w:t>
      </w:r>
      <w:r w:rsidR="00FE14A2">
        <w:rPr>
          <w:color w:val="000000" w:themeColor="text1"/>
          <w:lang w:val="en"/>
        </w:rPr>
        <w:t>value</w:t>
      </w:r>
      <w:r w:rsidR="00FE14A2">
        <w:rPr>
          <w:rFonts w:hint="eastAsia"/>
          <w:color w:val="000000" w:themeColor="text1"/>
          <w:lang w:val="en"/>
        </w:rPr>
        <w:t xml:space="preserve"> reach</w:t>
      </w:r>
      <w:r w:rsidR="00FE14A2">
        <w:rPr>
          <w:color w:val="000000" w:themeColor="text1"/>
          <w:lang w:val="en"/>
        </w:rPr>
        <w:t xml:space="preserve"> 0.4~0.6</w:t>
      </w:r>
      <w:r w:rsidR="000D1109">
        <w:rPr>
          <w:color w:val="000000" w:themeColor="text1"/>
          <w:lang w:val="en"/>
        </w:rPr>
        <w:t xml:space="preserve"> under 600 nm wavelength, we put the bacterium culture on the ice for 15 minutes and centrifuge </w:t>
      </w:r>
      <w:r w:rsidR="00C4058A">
        <w:rPr>
          <w:color w:val="000000" w:themeColor="text1"/>
          <w:lang w:val="en"/>
        </w:rPr>
        <w:t xml:space="preserve">with 7000 rpm in </w:t>
      </w:r>
      <w:r w:rsidR="00C4058A" w:rsidRPr="00C4058A">
        <w:rPr>
          <w:rFonts w:cstheme="minorHAnsi"/>
          <w:color w:val="000000" w:themeColor="text1"/>
          <w:lang w:val="en"/>
        </w:rPr>
        <w:t>4</w:t>
      </w:r>
      <w:r w:rsidR="00611D7A" w:rsidRPr="00611D7A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val="en"/>
        </w:rPr>
        <w:t>℃</w:t>
      </w:r>
      <w:r w:rsidR="00611D7A">
        <w:rPr>
          <w:rFonts w:ascii="微軟正黑體" w:eastAsia="微軟正黑體" w:hAnsi="微軟正黑體" w:cs="微軟正黑體"/>
          <w:color w:val="000000" w:themeColor="text1"/>
          <w:lang w:val="en"/>
        </w:rPr>
        <w:t xml:space="preserve"> </w:t>
      </w:r>
      <w:r w:rsidR="00611D7A">
        <w:rPr>
          <w:rFonts w:eastAsia="新細明體" w:cstheme="minorHAnsi"/>
          <w:color w:val="000000" w:themeColor="text1"/>
          <w:lang w:val="en"/>
        </w:rPr>
        <w:t>environment</w:t>
      </w:r>
      <w:r w:rsidR="000D1109">
        <w:rPr>
          <w:color w:val="000000" w:themeColor="text1"/>
          <w:lang w:val="en"/>
        </w:rPr>
        <w:t xml:space="preserve"> for</w:t>
      </w:r>
      <w:r w:rsidR="00C4058A">
        <w:rPr>
          <w:color w:val="000000" w:themeColor="text1"/>
          <w:lang w:val="en"/>
        </w:rPr>
        <w:t xml:space="preserve"> </w:t>
      </w:r>
      <w:r w:rsidR="000D1109">
        <w:rPr>
          <w:color w:val="000000" w:themeColor="text1"/>
          <w:lang w:val="en"/>
        </w:rPr>
        <w:t>5 minutes. After finishing centrifuge, we use 10 % glycerol to wash and suspend the pellet</w:t>
      </w:r>
      <w:r w:rsidR="00DE3E83">
        <w:rPr>
          <w:color w:val="000000" w:themeColor="text1"/>
          <w:lang w:val="en"/>
        </w:rPr>
        <w:t xml:space="preserve">, and repeatedly </w:t>
      </w:r>
      <w:r w:rsidR="00DE3E83">
        <w:rPr>
          <w:color w:val="000000" w:themeColor="text1"/>
          <w:lang w:val="en"/>
        </w:rPr>
        <w:t xml:space="preserve">centrifuge with 7000 rpm </w:t>
      </w:r>
      <w:r w:rsidR="00611D7A">
        <w:rPr>
          <w:color w:val="000000" w:themeColor="text1"/>
          <w:lang w:val="en"/>
        </w:rPr>
        <w:t xml:space="preserve">in </w:t>
      </w:r>
      <w:r w:rsidR="00611D7A" w:rsidRPr="00C4058A">
        <w:rPr>
          <w:rFonts w:cstheme="minorHAnsi"/>
          <w:color w:val="000000" w:themeColor="text1"/>
          <w:lang w:val="en"/>
        </w:rPr>
        <w:t>4</w:t>
      </w:r>
      <w:r w:rsidR="00611D7A" w:rsidRPr="00611D7A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val="en"/>
        </w:rPr>
        <w:t>℃</w:t>
      </w:r>
      <w:r w:rsidR="00611D7A">
        <w:rPr>
          <w:rFonts w:ascii="微軟正黑體" w:eastAsia="微軟正黑體" w:hAnsi="微軟正黑體" w:cs="微軟正黑體"/>
          <w:color w:val="000000" w:themeColor="text1"/>
          <w:lang w:val="en"/>
        </w:rPr>
        <w:t xml:space="preserve"> </w:t>
      </w:r>
      <w:r w:rsidR="00611D7A" w:rsidRPr="00C4058A">
        <w:rPr>
          <w:rFonts w:eastAsia="新細明體" w:cstheme="minorHAnsi"/>
          <w:color w:val="000000" w:themeColor="text1"/>
          <w:lang w:val="en"/>
        </w:rPr>
        <w:t>enviro</w:t>
      </w:r>
      <w:r w:rsidR="00611D7A">
        <w:rPr>
          <w:rFonts w:eastAsia="新細明體" w:cstheme="minorHAnsi"/>
          <w:color w:val="000000" w:themeColor="text1"/>
          <w:lang w:val="en"/>
        </w:rPr>
        <w:t>n</w:t>
      </w:r>
      <w:r w:rsidR="00611D7A" w:rsidRPr="00C4058A">
        <w:rPr>
          <w:rFonts w:eastAsia="新細明體" w:cstheme="minorHAnsi"/>
          <w:color w:val="000000" w:themeColor="text1"/>
          <w:lang w:val="en"/>
        </w:rPr>
        <w:t>ment</w:t>
      </w:r>
      <w:r w:rsidR="00DE3E83">
        <w:rPr>
          <w:color w:val="000000" w:themeColor="text1"/>
          <w:lang w:val="en"/>
        </w:rPr>
        <w:t xml:space="preserve"> for</w:t>
      </w:r>
      <w:r w:rsidR="00611D7A">
        <w:rPr>
          <w:color w:val="000000" w:themeColor="text1"/>
          <w:lang w:val="en"/>
        </w:rPr>
        <w:t xml:space="preserve"> </w:t>
      </w:r>
      <w:r w:rsidR="00DE3E83">
        <w:rPr>
          <w:color w:val="000000" w:themeColor="text1"/>
          <w:lang w:val="en"/>
        </w:rPr>
        <w:t>5 minutes</w:t>
      </w:r>
      <w:r w:rsidR="00DE3E83">
        <w:rPr>
          <w:color w:val="000000" w:themeColor="text1"/>
          <w:lang w:val="en"/>
        </w:rPr>
        <w:t xml:space="preserve"> for three times. Lastly, we use 10% glycerol to suspend competent cell and </w:t>
      </w:r>
      <w:r w:rsidR="00611D7A">
        <w:rPr>
          <w:color w:val="000000" w:themeColor="text1"/>
          <w:lang w:val="en"/>
        </w:rPr>
        <w:t>distribute</w:t>
      </w:r>
      <w:r w:rsidR="00DE3E83">
        <w:rPr>
          <w:color w:val="000000" w:themeColor="text1"/>
          <w:lang w:val="en"/>
        </w:rPr>
        <w:t xml:space="preserve"> to different </w:t>
      </w:r>
      <w:proofErr w:type="spellStart"/>
      <w:r w:rsidR="00DE3E83">
        <w:rPr>
          <w:color w:val="000000" w:themeColor="text1"/>
          <w:lang w:val="en"/>
        </w:rPr>
        <w:t>eppendorfs</w:t>
      </w:r>
      <w:proofErr w:type="spellEnd"/>
      <w:r w:rsidR="00DE3E83">
        <w:rPr>
          <w:color w:val="000000" w:themeColor="text1"/>
          <w:lang w:val="en"/>
        </w:rPr>
        <w:t>. The competent cells can be u</w:t>
      </w:r>
      <w:r w:rsidR="00611D7A">
        <w:rPr>
          <w:color w:val="000000" w:themeColor="text1"/>
          <w:lang w:val="en"/>
        </w:rPr>
        <w:t>sed immediately or store in -80</w:t>
      </w:r>
      <w:r w:rsidR="00611D7A" w:rsidRPr="00611D7A">
        <w:rPr>
          <w:rFonts w:ascii="微軟正黑體" w:eastAsia="微軟正黑體" w:hAnsi="微軟正黑體" w:cs="微軟正黑體" w:hint="eastAsia"/>
          <w:color w:val="000000" w:themeColor="text1"/>
          <w:sz w:val="20"/>
          <w:szCs w:val="20"/>
          <w:lang w:val="en"/>
        </w:rPr>
        <w:t>℃</w:t>
      </w:r>
      <w:r w:rsidR="00DE3E83" w:rsidRPr="00611D7A">
        <w:rPr>
          <w:color w:val="000000" w:themeColor="text1"/>
          <w:sz w:val="20"/>
          <w:szCs w:val="20"/>
          <w:lang w:val="en"/>
        </w:rPr>
        <w:t xml:space="preserve"> </w:t>
      </w:r>
      <w:r w:rsidR="00DE3E83">
        <w:rPr>
          <w:color w:val="000000" w:themeColor="text1"/>
          <w:lang w:val="en"/>
        </w:rPr>
        <w:t xml:space="preserve">refrigerator. </w:t>
      </w:r>
    </w:p>
    <w:p w:rsidR="00DE3E83" w:rsidRPr="00C9433C" w:rsidRDefault="00DE3E83" w:rsidP="00C9433C">
      <w:pPr>
        <w:ind w:firstLineChars="200" w:firstLine="480"/>
        <w:rPr>
          <w:color w:val="000000" w:themeColor="text1"/>
          <w:lang w:val="en"/>
        </w:rPr>
      </w:pPr>
      <w:r>
        <w:rPr>
          <w:color w:val="000000" w:themeColor="text1"/>
          <w:lang w:val="en"/>
        </w:rPr>
        <w:t xml:space="preserve">Before </w:t>
      </w:r>
      <w:r w:rsidR="00611D7A">
        <w:rPr>
          <w:color w:val="000000" w:themeColor="text1"/>
          <w:lang w:val="en"/>
        </w:rPr>
        <w:t xml:space="preserve">starting </w:t>
      </w:r>
      <w:r>
        <w:rPr>
          <w:color w:val="000000" w:themeColor="text1"/>
          <w:lang w:val="en"/>
        </w:rPr>
        <w:t>electroporation, put the 0.1mm cuvette (BTX)</w:t>
      </w:r>
      <w:r w:rsidR="00611D7A">
        <w:rPr>
          <w:color w:val="000000" w:themeColor="text1"/>
          <w:lang w:val="en"/>
        </w:rPr>
        <w:t xml:space="preserve"> on ice for 30 minutes. After 30 minutes, we could</w:t>
      </w:r>
      <w:r>
        <w:rPr>
          <w:color w:val="000000" w:themeColor="text1"/>
          <w:lang w:val="en"/>
        </w:rPr>
        <w:t xml:space="preserve"> put </w:t>
      </w:r>
      <w:r w:rsidR="00611D7A">
        <w:rPr>
          <w:color w:val="000000" w:themeColor="text1"/>
          <w:lang w:val="en"/>
        </w:rPr>
        <w:t xml:space="preserve">our </w:t>
      </w:r>
      <w:r>
        <w:rPr>
          <w:color w:val="000000" w:themeColor="text1"/>
          <w:lang w:val="en"/>
        </w:rPr>
        <w:t xml:space="preserve">plasmid or ligation sample into competent cells and mix fully. Lastly, we transfer the competent cells into cuvette carefully to avoid the </w:t>
      </w:r>
      <w:r w:rsidR="00611D7A">
        <w:rPr>
          <w:color w:val="000000" w:themeColor="text1"/>
          <w:lang w:val="en"/>
        </w:rPr>
        <w:t xml:space="preserve">presence of </w:t>
      </w:r>
      <w:r>
        <w:rPr>
          <w:color w:val="000000" w:themeColor="text1"/>
          <w:lang w:val="en"/>
        </w:rPr>
        <w:t>bubble</w:t>
      </w:r>
      <w:r w:rsidR="00A374FB">
        <w:rPr>
          <w:color w:val="000000" w:themeColor="text1"/>
          <w:lang w:val="en"/>
        </w:rPr>
        <w:t xml:space="preserve">, and </w:t>
      </w:r>
      <w:r w:rsidR="00611D7A">
        <w:rPr>
          <w:color w:val="000000" w:themeColor="text1"/>
          <w:lang w:val="en"/>
        </w:rPr>
        <w:t xml:space="preserve">then </w:t>
      </w:r>
      <w:r w:rsidR="00A374FB">
        <w:rPr>
          <w:color w:val="000000" w:themeColor="text1"/>
          <w:lang w:val="en"/>
        </w:rPr>
        <w:t xml:space="preserve">adjust the </w:t>
      </w:r>
      <w:r w:rsidR="00611D7A">
        <w:rPr>
          <w:color w:val="000000" w:themeColor="text1"/>
          <w:lang w:val="en"/>
        </w:rPr>
        <w:t xml:space="preserve">electroporation </w:t>
      </w:r>
      <w:r w:rsidR="00B739F4">
        <w:rPr>
          <w:color w:val="000000" w:themeColor="text1"/>
          <w:lang w:val="en"/>
        </w:rPr>
        <w:t>apparatus</w:t>
      </w:r>
      <w:r w:rsidR="00A374FB">
        <w:rPr>
          <w:color w:val="000000" w:themeColor="text1"/>
          <w:lang w:val="en"/>
        </w:rPr>
        <w:t xml:space="preserve"> to 1600 V, 150 ohms, 50 </w:t>
      </w:r>
      <w:proofErr w:type="spellStart"/>
      <w:r w:rsidR="00A374FB" w:rsidRPr="00A374FB">
        <w:rPr>
          <w:rFonts w:eastAsia="新細明體" w:cstheme="minorHAnsi"/>
          <w:color w:val="000000" w:themeColor="text1"/>
          <w:lang w:val="en"/>
        </w:rPr>
        <w:t>μ</w:t>
      </w:r>
      <w:r w:rsidR="00A374FB">
        <w:rPr>
          <w:rFonts w:eastAsia="新細明體" w:cstheme="minorHAnsi"/>
          <w:color w:val="000000" w:themeColor="text1"/>
          <w:lang w:val="en"/>
        </w:rPr>
        <w:t>F</w:t>
      </w:r>
      <w:proofErr w:type="spellEnd"/>
      <w:r w:rsidR="00A374FB">
        <w:rPr>
          <w:rFonts w:eastAsia="新細明體" w:cstheme="minorHAnsi"/>
          <w:color w:val="000000" w:themeColor="text1"/>
          <w:lang w:val="en"/>
        </w:rPr>
        <w:t xml:space="preserve"> to start </w:t>
      </w:r>
      <w:r w:rsidR="00B739F4">
        <w:rPr>
          <w:rFonts w:eastAsia="新細明體" w:cstheme="minorHAnsi"/>
          <w:color w:val="000000" w:themeColor="text1"/>
          <w:lang w:val="en"/>
        </w:rPr>
        <w:t xml:space="preserve">electric shock. After the electric shock, immediately add 950 </w:t>
      </w:r>
      <w:proofErr w:type="spellStart"/>
      <w:r w:rsidR="00B739F4" w:rsidRPr="00A374FB">
        <w:rPr>
          <w:rFonts w:eastAsia="新細明體" w:cstheme="minorHAnsi"/>
          <w:color w:val="000000" w:themeColor="text1"/>
          <w:lang w:val="en"/>
        </w:rPr>
        <w:t>μ</w:t>
      </w:r>
      <w:r w:rsidR="00B739F4">
        <w:rPr>
          <w:rFonts w:eastAsia="新細明體" w:cstheme="minorHAnsi"/>
          <w:color w:val="000000" w:themeColor="text1"/>
          <w:lang w:val="en"/>
        </w:rPr>
        <w:t>l</w:t>
      </w:r>
      <w:proofErr w:type="spellEnd"/>
      <w:r w:rsidR="00B739F4">
        <w:rPr>
          <w:rFonts w:eastAsia="新細明體" w:cstheme="minorHAnsi"/>
          <w:color w:val="000000" w:themeColor="text1"/>
          <w:lang w:val="en"/>
        </w:rPr>
        <w:t xml:space="preserve"> LB broth into cuvette to wash the competent cell, and transfer the competent cell into </w:t>
      </w:r>
      <w:proofErr w:type="spellStart"/>
      <w:r w:rsidR="00B739F4">
        <w:rPr>
          <w:rFonts w:eastAsia="新細明體" w:cstheme="minorHAnsi"/>
          <w:color w:val="000000" w:themeColor="text1"/>
          <w:lang w:val="en"/>
        </w:rPr>
        <w:t>eppendorf</w:t>
      </w:r>
      <w:proofErr w:type="spellEnd"/>
      <w:r w:rsidR="00B739F4">
        <w:rPr>
          <w:rFonts w:eastAsia="新細明體" w:cstheme="minorHAnsi"/>
          <w:color w:val="000000" w:themeColor="text1"/>
          <w:lang w:val="en"/>
        </w:rPr>
        <w:t xml:space="preserve"> then i</w:t>
      </w:r>
      <w:r w:rsidR="00B739F4">
        <w:rPr>
          <w:color w:val="000000" w:themeColor="text1"/>
          <w:lang w:val="en"/>
        </w:rPr>
        <w:t>ncubate under 200 rpm shaking</w:t>
      </w:r>
      <w:r w:rsidR="00B739F4">
        <w:rPr>
          <w:color w:val="000000" w:themeColor="text1"/>
          <w:lang w:val="en"/>
        </w:rPr>
        <w:t xml:space="preserve"> for 1 </w:t>
      </w:r>
      <w:proofErr w:type="spellStart"/>
      <w:r w:rsidR="00B739F4">
        <w:rPr>
          <w:color w:val="000000" w:themeColor="text1"/>
          <w:lang w:val="en"/>
        </w:rPr>
        <w:t>hr</w:t>
      </w:r>
      <w:proofErr w:type="spellEnd"/>
      <w:r w:rsidR="00B739F4">
        <w:rPr>
          <w:color w:val="000000" w:themeColor="text1"/>
          <w:lang w:val="en"/>
        </w:rPr>
        <w:t xml:space="preserve"> before smearing.</w:t>
      </w:r>
    </w:p>
    <w:sectPr w:rsidR="00DE3E83" w:rsidRPr="00C9433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66E64"/>
    <w:multiLevelType w:val="multilevel"/>
    <w:tmpl w:val="62141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A95"/>
    <w:rsid w:val="000700F7"/>
    <w:rsid w:val="000D1109"/>
    <w:rsid w:val="00405A95"/>
    <w:rsid w:val="00611D7A"/>
    <w:rsid w:val="00A374FB"/>
    <w:rsid w:val="00A921DB"/>
    <w:rsid w:val="00B739F4"/>
    <w:rsid w:val="00BC53E1"/>
    <w:rsid w:val="00C4058A"/>
    <w:rsid w:val="00C71715"/>
    <w:rsid w:val="00C9433C"/>
    <w:rsid w:val="00CB0E29"/>
    <w:rsid w:val="00DE3E83"/>
    <w:rsid w:val="00FE1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339F4"/>
  <w15:chartTrackingRefBased/>
  <w15:docId w15:val="{25EAC074-A474-4DF8-9DF5-5493A23E2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5A95"/>
    <w:rPr>
      <w:color w:val="1E8AE7"/>
      <w:u w:val="single"/>
    </w:rPr>
  </w:style>
  <w:style w:type="paragraph" w:styleId="Web">
    <w:name w:val="Normal (Web)"/>
    <w:basedOn w:val="a"/>
    <w:uiPriority w:val="99"/>
    <w:semiHidden/>
    <w:unhideWhenUsed/>
    <w:rsid w:val="00405A95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character" w:customStyle="1" w:styleId="nav-list-arrow2">
    <w:name w:val="nav-list-arrow2"/>
    <w:basedOn w:val="a0"/>
    <w:rsid w:val="00405A9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27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680353303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16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4592">
                          <w:marLeft w:val="-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9347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444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362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DN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Cell_membran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Electrical_field" TargetMode="External"/><Relationship Id="rId5" Type="http://schemas.openxmlformats.org/officeDocument/2006/relationships/hyperlink" Target="https://en.wikipedia.org/wiki/Microbiolog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290</Words>
  <Characters>1656</Characters>
  <Application>Microsoft Office Word</Application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洪若寧</dc:creator>
  <cp:keywords/>
  <dc:description/>
  <cp:lastModifiedBy>洪若寧</cp:lastModifiedBy>
  <cp:revision>3</cp:revision>
  <dcterms:created xsi:type="dcterms:W3CDTF">2017-10-25T07:44:00Z</dcterms:created>
  <dcterms:modified xsi:type="dcterms:W3CDTF">2017-10-25T12:32:00Z</dcterms:modified>
</cp:coreProperties>
</file>